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55B9" w14:textId="77777777" w:rsidR="00304B52" w:rsidRDefault="00304B52" w:rsidP="00A41AED">
      <w:pPr>
        <w:pStyle w:val="BodyText"/>
        <w:jc w:val="center"/>
        <w:rPr>
          <w:b/>
          <w:iCs/>
        </w:rPr>
      </w:pPr>
      <w:r>
        <w:object w:dxaOrig="1440" w:dyaOrig="1440" w14:anchorId="122F1A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0;width:62.9pt;height:63pt;z-index:251657728;mso-wrap-edited:f">
            <v:imagedata r:id="rId4" o:title=""/>
            <w10:wrap type="topAndBottom" anchorx="page"/>
          </v:shape>
          <o:OLEObject Type="Embed" ProgID="MSPhotoEd.3" ShapeID="_x0000_s1026" DrawAspect="Content" ObjectID="_1691263239" r:id="rId5"/>
        </w:object>
      </w:r>
      <w:r>
        <w:rPr>
          <w:b/>
          <w:bCs/>
          <w:i/>
          <w:iCs/>
          <w:sz w:val="48"/>
        </w:rPr>
        <w:t xml:space="preserve">The Side Saddle </w:t>
      </w:r>
      <w:r>
        <w:rPr>
          <w:b/>
          <w:bCs/>
          <w:i/>
          <w:iCs/>
          <w:sz w:val="48"/>
        </w:rPr>
        <w:t>Association</w:t>
      </w:r>
      <w:r w:rsidRPr="00EE1D57">
        <w:rPr>
          <w:b/>
          <w:bCs/>
          <w:i/>
          <w:iCs/>
          <w:sz w:val="36"/>
          <w:szCs w:val="36"/>
        </w:rPr>
        <w:t>®</w:t>
      </w:r>
    </w:p>
    <w:p w14:paraId="3FF26B48" w14:textId="77777777" w:rsidR="00A41AED" w:rsidRDefault="00A41AED" w:rsidP="00A41AED">
      <w:pPr>
        <w:pStyle w:val="BodyText"/>
        <w:ind w:left="-180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</w:t>
      </w:r>
      <w:r w:rsidR="0056725B">
        <w:rPr>
          <w:b/>
          <w:iCs/>
          <w:sz w:val="36"/>
          <w:szCs w:val="36"/>
        </w:rPr>
        <w:t>21</w:t>
      </w:r>
      <w:r>
        <w:rPr>
          <w:b/>
          <w:iCs/>
          <w:sz w:val="36"/>
          <w:szCs w:val="36"/>
        </w:rPr>
        <w:t xml:space="preserve"> </w:t>
      </w:r>
      <w:r w:rsidRPr="00D477E4">
        <w:rPr>
          <w:b/>
          <w:iCs/>
          <w:sz w:val="36"/>
          <w:szCs w:val="36"/>
        </w:rPr>
        <w:t xml:space="preserve">Classical Ladies Side Saddle </w:t>
      </w:r>
      <w:r>
        <w:rPr>
          <w:b/>
          <w:iCs/>
          <w:sz w:val="36"/>
          <w:szCs w:val="36"/>
        </w:rPr>
        <w:t>Final</w:t>
      </w:r>
    </w:p>
    <w:p w14:paraId="520A7129" w14:textId="77777777" w:rsidR="00A41AED" w:rsidRPr="008500AD" w:rsidRDefault="00A41AED" w:rsidP="00A41AED">
      <w:pPr>
        <w:pStyle w:val="BodyTex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(Updated </w:t>
      </w:r>
      <w:r w:rsidR="0056725B">
        <w:rPr>
          <w:i/>
          <w:iCs/>
          <w:sz w:val="16"/>
          <w:szCs w:val="16"/>
        </w:rPr>
        <w:t>November 2020</w:t>
      </w:r>
      <w:r>
        <w:rPr>
          <w:i/>
          <w:iCs/>
          <w:sz w:val="16"/>
          <w:szCs w:val="16"/>
        </w:rPr>
        <w:t>)</w:t>
      </w:r>
    </w:p>
    <w:p w14:paraId="75A42116" w14:textId="77777777" w:rsidR="00A41AED" w:rsidRDefault="00A41AED" w:rsidP="00A41AED">
      <w:pPr>
        <w:pStyle w:val="BodyText"/>
        <w:jc w:val="center"/>
        <w:rPr>
          <w:i/>
          <w:iCs/>
          <w:sz w:val="16"/>
          <w:szCs w:val="16"/>
        </w:rPr>
      </w:pPr>
    </w:p>
    <w:p w14:paraId="3496381D" w14:textId="77777777" w:rsidR="00A41AED" w:rsidRPr="008500AD" w:rsidRDefault="00A41AED" w:rsidP="00A41AED">
      <w:pPr>
        <w:pStyle w:val="BodyText"/>
        <w:jc w:val="center"/>
        <w:rPr>
          <w:i/>
          <w:iCs/>
        </w:rPr>
        <w:sectPr w:rsidR="00A41AED" w:rsidRPr="008500AD" w:rsidSect="00A41AED">
          <w:pgSz w:w="11906" w:h="16838" w:code="9"/>
          <w:pgMar w:top="567" w:right="1134" w:bottom="284" w:left="1418" w:header="0" w:footer="0" w:gutter="0"/>
          <w:cols w:num="2" w:space="720" w:equalWidth="0">
            <w:col w:w="2362" w:space="360"/>
            <w:col w:w="6632"/>
          </w:cols>
          <w:docGrid w:linePitch="360"/>
        </w:sectPr>
      </w:pPr>
    </w:p>
    <w:p w14:paraId="01F37267" w14:textId="77777777" w:rsidR="00A41AED" w:rsidRPr="000A076A" w:rsidRDefault="00A41AED" w:rsidP="00A41AED">
      <w:pPr>
        <w:pStyle w:val="BodyText"/>
        <w:rPr>
          <w:rFonts w:ascii="Arial" w:hAnsi="Arial" w:cs="Arial"/>
          <w:iCs/>
          <w:sz w:val="18"/>
          <w:szCs w:val="18"/>
        </w:rPr>
      </w:pPr>
      <w:r w:rsidRPr="000A076A">
        <w:rPr>
          <w:rFonts w:ascii="Arial" w:hAnsi="Arial" w:cs="Arial"/>
          <w:iCs/>
          <w:sz w:val="18"/>
          <w:szCs w:val="18"/>
        </w:rPr>
        <w:t xml:space="preserve">Open to Full Members of the S.S.A., aged </w:t>
      </w:r>
      <w:r>
        <w:rPr>
          <w:rFonts w:ascii="Arial" w:hAnsi="Arial" w:cs="Arial"/>
          <w:iCs/>
          <w:sz w:val="18"/>
          <w:szCs w:val="18"/>
        </w:rPr>
        <w:t>eighteen</w:t>
      </w:r>
      <w:r w:rsidRPr="000A076A">
        <w:rPr>
          <w:rFonts w:ascii="Arial" w:hAnsi="Arial" w:cs="Arial"/>
          <w:iCs/>
          <w:sz w:val="18"/>
          <w:szCs w:val="18"/>
        </w:rPr>
        <w:t xml:space="preserve"> and over on January 1</w:t>
      </w:r>
      <w:r w:rsidRPr="000A076A">
        <w:rPr>
          <w:rFonts w:ascii="Arial" w:hAnsi="Arial" w:cs="Arial"/>
          <w:iCs/>
          <w:sz w:val="18"/>
          <w:szCs w:val="18"/>
          <w:vertAlign w:val="superscript"/>
        </w:rPr>
        <w:t>st</w:t>
      </w:r>
      <w:r>
        <w:rPr>
          <w:rFonts w:ascii="Arial" w:hAnsi="Arial" w:cs="Arial"/>
          <w:iCs/>
          <w:sz w:val="18"/>
          <w:szCs w:val="18"/>
        </w:rPr>
        <w:t xml:space="preserve"> of the current year,</w:t>
      </w:r>
      <w:r w:rsidRPr="000A076A">
        <w:rPr>
          <w:rFonts w:ascii="Arial" w:hAnsi="Arial" w:cs="Arial"/>
          <w:iCs/>
          <w:sz w:val="18"/>
          <w:szCs w:val="18"/>
        </w:rPr>
        <w:t xml:space="preserve"> riding side saddle, on horses exceeding 148cms (14.2hh).  The class to be judged 25% conformation and action, 25% manners &amp; way of going, 25% rider and 25% turnout of horse &amp; rider, by a SHBGB, BSHC&amp;RHA, BSPS, P(UK) or SSA Panel Judge. Judges may request a short show but will not ride exhibits; horses will not be stripped. Traditional Habits must be worn; Fancy Dress and Period Costumes are NOT permitted.  N.B. Silk hats are permitted to be worn in this class AT ANY TIME OF THE DAY..</w:t>
      </w:r>
    </w:p>
    <w:p w14:paraId="73787FEE" w14:textId="77777777" w:rsidR="00A41AED" w:rsidRPr="000A076A" w:rsidRDefault="00A41AED" w:rsidP="00A41AED">
      <w:pPr>
        <w:pStyle w:val="BodyText"/>
        <w:rPr>
          <w:rFonts w:ascii="Arial" w:hAnsi="Arial" w:cs="Arial"/>
          <w:b/>
          <w:iCs/>
          <w:sz w:val="8"/>
          <w:szCs w:val="8"/>
        </w:rPr>
      </w:pPr>
    </w:p>
    <w:p w14:paraId="70D0B53C" w14:textId="77777777" w:rsidR="00A41AED" w:rsidRDefault="00A41AED" w:rsidP="00A41AED">
      <w:pPr>
        <w:pStyle w:val="BodyText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JUDGES ARE REQUESTED TO USE THIS MARK SHEET </w:t>
      </w:r>
    </w:p>
    <w:p w14:paraId="11C5C599" w14:textId="77777777" w:rsidR="00A41AED" w:rsidRPr="006256B2" w:rsidRDefault="00A41AED" w:rsidP="00A41AED">
      <w:pPr>
        <w:pStyle w:val="BodyText"/>
        <w:rPr>
          <w:iCs/>
          <w:sz w:val="6"/>
          <w:szCs w:val="6"/>
        </w:rPr>
      </w:pPr>
    </w:p>
    <w:p w14:paraId="6B3A295D" w14:textId="77777777" w:rsidR="00A41AED" w:rsidRPr="00685712" w:rsidRDefault="00A41AED" w:rsidP="00A41AED">
      <w:pPr>
        <w:pStyle w:val="BodyText"/>
        <w:jc w:val="left"/>
        <w:rPr>
          <w:i/>
          <w:i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763"/>
        <w:gridCol w:w="692"/>
        <w:gridCol w:w="697"/>
        <w:gridCol w:w="780"/>
        <w:gridCol w:w="764"/>
        <w:gridCol w:w="712"/>
        <w:gridCol w:w="780"/>
        <w:gridCol w:w="764"/>
        <w:gridCol w:w="780"/>
        <w:gridCol w:w="692"/>
      </w:tblGrid>
      <w:tr w:rsidR="006A78F2" w:rsidRPr="003929AC" w14:paraId="790538E7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1CA20" w14:textId="77777777" w:rsidR="00A41AED" w:rsidRPr="003929AC" w:rsidRDefault="00A41AED" w:rsidP="00A41AED">
            <w:pPr>
              <w:pStyle w:val="BodyText"/>
              <w:jc w:val="left"/>
              <w:rPr>
                <w:b/>
                <w:i/>
                <w:iCs/>
              </w:rPr>
            </w:pPr>
            <w:r w:rsidRPr="003929AC">
              <w:rPr>
                <w:b/>
                <w:iCs/>
              </w:rPr>
              <w:t>COMPETITOR NUMBER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C3F27C" w14:textId="10DB9719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118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A561D" w14:textId="53405D84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0672ED" w14:textId="15DB1FDE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55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73A026" w14:textId="30AAE6DA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D3B888" w14:textId="28B08BE9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137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5B1472" w14:textId="0C64108C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85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C277E" w14:textId="167BAAFF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103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3CA96" w14:textId="177B4C4D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164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AFD712" w14:textId="01A50FCC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154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DAD409" w14:textId="3E3AFEDD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35</w:t>
            </w:r>
          </w:p>
        </w:tc>
      </w:tr>
      <w:tr w:rsidR="006A78F2" w:rsidRPr="003929AC" w14:paraId="73D307A3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64FBBD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  <w:r w:rsidRPr="003929AC">
              <w:rPr>
                <w:iCs/>
                <w:sz w:val="22"/>
                <w:szCs w:val="22"/>
              </w:rPr>
              <w:t>Conformation &amp; Action (</w:t>
            </w:r>
            <w:r w:rsidRPr="003929AC">
              <w:rPr>
                <w:iCs/>
                <w:sz w:val="20"/>
                <w:szCs w:val="20"/>
              </w:rPr>
              <w:t>25)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1A6B63" w14:textId="38C11AF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19673C1" w14:textId="712D2515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19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3E39533" w14:textId="077EC93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DF7017" w14:textId="367BA178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DBDC6D" w14:textId="228B12C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A412AD" w14:textId="1C9C8FE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6D187E" w14:textId="6C982FBA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51629B" w14:textId="6A929FED" w:rsidR="006A78F2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409D11" w14:textId="6AF337BC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D656F8" w14:textId="3984B40C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</w:tr>
      <w:tr w:rsidR="006A78F2" w:rsidRPr="003929AC" w14:paraId="63666532" w14:textId="77777777">
        <w:tc>
          <w:tcPr>
            <w:tcW w:w="18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D8E41E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  <w:r w:rsidRPr="003929AC">
              <w:rPr>
                <w:iCs/>
                <w:sz w:val="22"/>
                <w:szCs w:val="22"/>
              </w:rPr>
              <w:t xml:space="preserve">Manners &amp; Way of going </w:t>
            </w:r>
            <w:r w:rsidRPr="003929AC">
              <w:rPr>
                <w:iCs/>
                <w:sz w:val="20"/>
                <w:szCs w:val="20"/>
              </w:rPr>
              <w:t>(25)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8B40CAA" w14:textId="5947993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18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56D7B0" w14:textId="1E0F606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20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9D4424" w14:textId="323D462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4C04AD" w14:textId="31EEFFC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5C3464" w14:textId="5B2A3325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52CE79" w14:textId="3E72CCA2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C7D265" w14:textId="36B285AE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20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DF4FC0" w14:textId="38573A3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03312D" w14:textId="2276E19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9823636" w14:textId="0A7EF3E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</w:tr>
      <w:tr w:rsidR="006A78F2" w:rsidRPr="003929AC" w14:paraId="68D0DFC2" w14:textId="77777777">
        <w:tc>
          <w:tcPr>
            <w:tcW w:w="1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45161D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1"/>
                <w:szCs w:val="11"/>
              </w:rPr>
            </w:pPr>
          </w:p>
          <w:p w14:paraId="776E4666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20"/>
                <w:szCs w:val="20"/>
              </w:rPr>
            </w:pPr>
            <w:r w:rsidRPr="003929AC">
              <w:rPr>
                <w:iCs/>
                <w:sz w:val="22"/>
                <w:szCs w:val="22"/>
              </w:rPr>
              <w:t xml:space="preserve">Rider </w:t>
            </w:r>
            <w:r w:rsidRPr="003929AC">
              <w:rPr>
                <w:iCs/>
                <w:sz w:val="20"/>
                <w:szCs w:val="20"/>
              </w:rPr>
              <w:t>(25)</w:t>
            </w:r>
          </w:p>
          <w:p w14:paraId="5C8FBE86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1"/>
                <w:szCs w:val="11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8D041B" w14:textId="2FF00003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20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E34916" w14:textId="0DC8A52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20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77C38F" w14:textId="7893051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961460" w14:textId="0EEACAD9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986F08" w14:textId="777B9612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E85CAC" w14:textId="747322E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38195C" w14:textId="3943645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31C765" w14:textId="28AEC73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BB59F6" w14:textId="4702D5D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25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771E45" w14:textId="75F09D49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18</w:t>
            </w:r>
          </w:p>
        </w:tc>
      </w:tr>
      <w:tr w:rsidR="006A78F2" w:rsidRPr="003929AC" w14:paraId="20806E85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24F323" w14:textId="77777777" w:rsidR="00A41AED" w:rsidRDefault="00A41AED" w:rsidP="00A41AED">
            <w:pPr>
              <w:pStyle w:val="BodyText"/>
              <w:jc w:val="left"/>
              <w:rPr>
                <w:iCs/>
                <w:sz w:val="22"/>
                <w:szCs w:val="22"/>
              </w:rPr>
            </w:pPr>
          </w:p>
          <w:p w14:paraId="14906181" w14:textId="77777777" w:rsidR="00A41AED" w:rsidRPr="006A5B25" w:rsidRDefault="00A41AED" w:rsidP="00A41AED">
            <w:pPr>
              <w:pStyle w:val="BodyText"/>
              <w:jc w:val="left"/>
              <w:rPr>
                <w:b/>
                <w:iCs/>
                <w:sz w:val="22"/>
                <w:szCs w:val="22"/>
              </w:rPr>
            </w:pPr>
            <w:r w:rsidRPr="006A5B25">
              <w:rPr>
                <w:b/>
                <w:iCs/>
                <w:sz w:val="22"/>
                <w:szCs w:val="22"/>
              </w:rPr>
              <w:t>SUB TOTAL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F958E6" w14:textId="3C021508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61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D42A86" w14:textId="1E37E6B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59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702EA6" w14:textId="675AA28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BA6A3A" w14:textId="77B7932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71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89F754" w14:textId="3BCABDE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66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E23D91" w14:textId="34E1D2B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71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60944E" w14:textId="7B20334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2649C2" w14:textId="70E43B9E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68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E84DA6" w14:textId="5E73992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72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F7BFA9" w14:textId="4A03F34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63</w:t>
            </w:r>
          </w:p>
        </w:tc>
      </w:tr>
      <w:tr w:rsidR="006A78F2" w:rsidRPr="003929AC" w14:paraId="56BAA679" w14:textId="77777777">
        <w:tc>
          <w:tcPr>
            <w:tcW w:w="1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1C99AA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20"/>
                <w:szCs w:val="20"/>
              </w:rPr>
            </w:pPr>
            <w:r w:rsidRPr="003929AC">
              <w:rPr>
                <w:iCs/>
                <w:sz w:val="22"/>
                <w:szCs w:val="22"/>
              </w:rPr>
              <w:t xml:space="preserve">Turnout of Horse </w:t>
            </w:r>
            <w:r w:rsidRPr="003929AC">
              <w:rPr>
                <w:iCs/>
                <w:sz w:val="18"/>
                <w:szCs w:val="18"/>
              </w:rPr>
              <w:t>&amp;</w:t>
            </w:r>
            <w:r w:rsidRPr="003929AC">
              <w:rPr>
                <w:iCs/>
                <w:sz w:val="22"/>
                <w:szCs w:val="22"/>
              </w:rPr>
              <w:t xml:space="preserve"> Rider </w:t>
            </w:r>
            <w:r w:rsidRPr="003929AC">
              <w:rPr>
                <w:iCs/>
                <w:sz w:val="20"/>
                <w:szCs w:val="20"/>
              </w:rPr>
              <w:t>(25)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3FF530" w14:textId="53CB311D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16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DF19A" w14:textId="08E4C11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15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A7F82" w14:textId="4EFC2E1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21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9A5A8B" w14:textId="1B71E495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18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9068CE" w14:textId="6A4448C2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17D4F" w14:textId="0C158BA6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00E457" w14:textId="4CE28BE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21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44B0A0" w14:textId="0F2E458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20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8DB7F" w14:textId="76C6F75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4943CC" w14:textId="340CA13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19</w:t>
            </w:r>
          </w:p>
        </w:tc>
      </w:tr>
      <w:tr w:rsidR="006A78F2" w:rsidRPr="003929AC" w14:paraId="612BE4ED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916718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 xml:space="preserve">TOTAL </w:t>
            </w:r>
          </w:p>
          <w:p w14:paraId="522CD637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>(Max 100)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22D54C" w14:textId="5CF53B18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77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5D8BDD" w14:textId="3227FC7C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74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CB9387" w14:textId="7822CB1E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90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74749" w14:textId="27670F1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89+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A67990" w14:textId="0E9D419C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89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924C14" w14:textId="28934D25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95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7D48AC" w14:textId="7E9120F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85</w:t>
            </w:r>
            <w:r w:rsidR="008B5D1A">
              <w:rPr>
                <w:iCs/>
                <w:sz w:val="36"/>
                <w:szCs w:val="36"/>
              </w:rPr>
              <w:t>+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9CB2B" w14:textId="1577DF3D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88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D424E9" w14:textId="0ED50F9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95</w:t>
            </w:r>
            <w:r w:rsidR="002413C8">
              <w:rPr>
                <w:iCs/>
                <w:sz w:val="36"/>
                <w:szCs w:val="36"/>
              </w:rPr>
              <w:t>+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98D4E2" w14:textId="40DBF78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82</w:t>
            </w:r>
          </w:p>
        </w:tc>
      </w:tr>
      <w:tr w:rsidR="006A78F2" w:rsidRPr="003929AC" w14:paraId="2C8B0459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FA37A1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  <w:sz w:val="10"/>
                <w:szCs w:val="10"/>
              </w:rPr>
            </w:pPr>
          </w:p>
          <w:p w14:paraId="79350C07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>Final Placing</w:t>
            </w:r>
          </w:p>
          <w:p w14:paraId="031B6228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914484" w14:textId="77777777" w:rsidR="00A41AED" w:rsidRPr="006E6369" w:rsidRDefault="00A41AED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FE4754" w14:textId="77777777" w:rsidR="00A41AED" w:rsidRPr="006E6369" w:rsidRDefault="00A41AED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036E61" w14:textId="0A021B8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3</w:t>
            </w:r>
            <w:r w:rsidRPr="006E6369">
              <w:rPr>
                <w:iCs/>
                <w:sz w:val="36"/>
                <w:szCs w:val="36"/>
                <w:vertAlign w:val="superscript"/>
              </w:rPr>
              <w:t>rd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AE6BA9" w14:textId="0DE650F3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4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6505DD" w14:textId="0CA7B11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5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9ED676" w14:textId="52B1CC9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</w:t>
            </w:r>
            <w:r w:rsidRPr="006E6369">
              <w:rPr>
                <w:iCs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64B5B" w14:textId="54840CA4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9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59768" w14:textId="0CE30586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1E5735" w14:textId="19F2F6A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</w:t>
            </w:r>
            <w:r w:rsidRPr="006E6369">
              <w:rPr>
                <w:iCs/>
                <w:sz w:val="36"/>
                <w:szCs w:val="36"/>
                <w:vertAlign w:val="superscript"/>
              </w:rPr>
              <w:t>st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0471B6" w14:textId="77777777" w:rsidR="00A41AED" w:rsidRPr="006E6369" w:rsidRDefault="00A41AED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</w:p>
        </w:tc>
      </w:tr>
    </w:tbl>
    <w:p w14:paraId="6C328AC5" w14:textId="77777777" w:rsidR="00A41AED" w:rsidRDefault="00A41AED" w:rsidP="00A41AED">
      <w:pPr>
        <w:pStyle w:val="BodyText"/>
        <w:jc w:val="left"/>
        <w:rPr>
          <w:i/>
          <w:iCs/>
          <w:sz w:val="16"/>
          <w:szCs w:val="16"/>
        </w:rPr>
      </w:pPr>
    </w:p>
    <w:p w14:paraId="6A02897F" w14:textId="77777777" w:rsidR="00A41AED" w:rsidRPr="006256B2" w:rsidRDefault="00A41AED" w:rsidP="00A41AED">
      <w:pPr>
        <w:pStyle w:val="BodyText"/>
        <w:jc w:val="left"/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55"/>
        <w:gridCol w:w="767"/>
        <w:gridCol w:w="767"/>
        <w:gridCol w:w="733"/>
        <w:gridCol w:w="734"/>
        <w:gridCol w:w="734"/>
        <w:gridCol w:w="733"/>
        <w:gridCol w:w="734"/>
        <w:gridCol w:w="734"/>
        <w:gridCol w:w="734"/>
      </w:tblGrid>
      <w:tr w:rsidR="00A41AED" w:rsidRPr="003929AC" w14:paraId="4864F851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61B68F" w14:textId="77777777" w:rsidR="00A41AED" w:rsidRPr="003929AC" w:rsidRDefault="00A41AED" w:rsidP="00A41AED">
            <w:pPr>
              <w:pStyle w:val="BodyText"/>
              <w:jc w:val="left"/>
              <w:rPr>
                <w:b/>
                <w:i/>
                <w:iCs/>
              </w:rPr>
            </w:pPr>
            <w:r w:rsidRPr="003929AC">
              <w:rPr>
                <w:b/>
                <w:iCs/>
              </w:rPr>
              <w:t>COMPETITOR NUMBER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A57B99" w14:textId="5141DAAF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99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834292" w14:textId="5A827B85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110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9DB867" w14:textId="75E0AAD9" w:rsidR="00A41AED" w:rsidRPr="006E6369" w:rsidRDefault="006A78F2" w:rsidP="00A41AED">
            <w:pPr>
              <w:pStyle w:val="BodyText"/>
              <w:jc w:val="left"/>
              <w:rPr>
                <w:i/>
                <w:iCs/>
                <w:sz w:val="36"/>
                <w:szCs w:val="36"/>
              </w:rPr>
            </w:pPr>
            <w:r w:rsidRPr="006E6369">
              <w:rPr>
                <w:i/>
                <w:iCs/>
                <w:sz w:val="36"/>
                <w:szCs w:val="36"/>
              </w:rPr>
              <w:t>139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B80755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FE1F65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1074586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030BBB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E5EDE8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E4C98E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5121F" w14:textId="77777777" w:rsidR="00A41AED" w:rsidRPr="006A78F2" w:rsidRDefault="00A41AED" w:rsidP="00A41AED">
            <w:pPr>
              <w:pStyle w:val="BodyText"/>
              <w:jc w:val="left"/>
              <w:rPr>
                <w:i/>
                <w:iCs/>
                <w:sz w:val="40"/>
                <w:szCs w:val="40"/>
              </w:rPr>
            </w:pPr>
          </w:p>
        </w:tc>
      </w:tr>
      <w:tr w:rsidR="00A41AED" w:rsidRPr="003929AC" w14:paraId="44A2AC82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971916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20"/>
                <w:szCs w:val="20"/>
              </w:rPr>
            </w:pPr>
            <w:r w:rsidRPr="003929AC">
              <w:rPr>
                <w:iCs/>
                <w:sz w:val="22"/>
                <w:szCs w:val="22"/>
              </w:rPr>
              <w:t>Conformation &amp; Action (</w:t>
            </w:r>
            <w:r w:rsidRPr="003929AC">
              <w:rPr>
                <w:iCs/>
                <w:sz w:val="20"/>
                <w:szCs w:val="20"/>
              </w:rPr>
              <w:t>25)</w:t>
            </w:r>
          </w:p>
          <w:p w14:paraId="13AA3CC8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EA8BB1" w14:textId="559BA71E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FDC045" w14:textId="01232638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C5EF09" w14:textId="7923C54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6FE930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51A3C5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045B10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264BE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39DEA1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1E8731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352393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4AB34905" w14:textId="77777777">
        <w:tc>
          <w:tcPr>
            <w:tcW w:w="188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C0E12D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  <w:r w:rsidRPr="003929AC">
              <w:rPr>
                <w:iCs/>
                <w:sz w:val="22"/>
                <w:szCs w:val="22"/>
              </w:rPr>
              <w:t xml:space="preserve">Manners &amp; Way of going </w:t>
            </w:r>
            <w:r w:rsidRPr="003929AC">
              <w:rPr>
                <w:iCs/>
                <w:sz w:val="20"/>
                <w:szCs w:val="20"/>
              </w:rPr>
              <w:t>(25)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8B4F0C" w14:textId="4179B3A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642EB7" w14:textId="466D696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60F487" w14:textId="09FA20B3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91B4EA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D62EA0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C7A41E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EFCD45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A296A6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7A3C31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E63EE2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27ED1515" w14:textId="77777777">
        <w:tc>
          <w:tcPr>
            <w:tcW w:w="18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052745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1"/>
                <w:szCs w:val="11"/>
              </w:rPr>
            </w:pPr>
          </w:p>
          <w:p w14:paraId="6FC075D4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22"/>
                <w:szCs w:val="22"/>
              </w:rPr>
            </w:pPr>
            <w:r w:rsidRPr="003929AC">
              <w:rPr>
                <w:iCs/>
                <w:sz w:val="22"/>
                <w:szCs w:val="22"/>
              </w:rPr>
              <w:t>Rider (25)</w:t>
            </w:r>
          </w:p>
          <w:p w14:paraId="45753835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1"/>
                <w:szCs w:val="11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FA1C33" w14:textId="4367248A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23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18AD49" w14:textId="6687307D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22</w:t>
            </w: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BCC4C6" w14:textId="386551E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24</w:t>
            </w: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D5D86A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DC3758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4406D4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C6E760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A75185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EF6111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6B857F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69717F96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D4E8618" w14:textId="77777777" w:rsidR="00A41AED" w:rsidRDefault="00A41AED" w:rsidP="00A41AED">
            <w:pPr>
              <w:pStyle w:val="BodyText"/>
              <w:jc w:val="left"/>
              <w:rPr>
                <w:b/>
                <w:iCs/>
                <w:sz w:val="22"/>
                <w:szCs w:val="22"/>
              </w:rPr>
            </w:pPr>
          </w:p>
          <w:p w14:paraId="587B1ACA" w14:textId="77777777" w:rsidR="00A41AED" w:rsidRPr="006A5B25" w:rsidRDefault="00A41AED" w:rsidP="00A41AED">
            <w:pPr>
              <w:pStyle w:val="BodyText"/>
              <w:jc w:val="left"/>
              <w:rPr>
                <w:b/>
                <w:iCs/>
                <w:sz w:val="22"/>
                <w:szCs w:val="22"/>
              </w:rPr>
            </w:pPr>
            <w:r w:rsidRPr="006A5B25">
              <w:rPr>
                <w:b/>
                <w:iCs/>
                <w:sz w:val="22"/>
                <w:szCs w:val="22"/>
              </w:rPr>
              <w:t>SUB TOTAL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BF8995" w14:textId="6094532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68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00DD693" w14:textId="485E4A97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66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DED76C8" w14:textId="6352BA76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69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F2A508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B1FD98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5A9A51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DEF70F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5B8C7ED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CDAA1E4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A819D04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2C0942F4" w14:textId="77777777">
        <w:tc>
          <w:tcPr>
            <w:tcW w:w="188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38953A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22"/>
                <w:szCs w:val="22"/>
              </w:rPr>
            </w:pPr>
            <w:r w:rsidRPr="003929AC">
              <w:rPr>
                <w:iCs/>
                <w:sz w:val="22"/>
                <w:szCs w:val="22"/>
              </w:rPr>
              <w:t xml:space="preserve">Turnout of Horse </w:t>
            </w:r>
            <w:r w:rsidRPr="003929AC">
              <w:rPr>
                <w:iCs/>
                <w:sz w:val="18"/>
                <w:szCs w:val="18"/>
              </w:rPr>
              <w:t>&amp;</w:t>
            </w:r>
            <w:r w:rsidRPr="003929AC">
              <w:rPr>
                <w:iCs/>
                <w:sz w:val="22"/>
                <w:szCs w:val="22"/>
              </w:rPr>
              <w:t xml:space="preserve"> Rider (</w:t>
            </w:r>
            <w:r w:rsidRPr="003929AC">
              <w:rPr>
                <w:iCs/>
                <w:sz w:val="20"/>
                <w:szCs w:val="20"/>
              </w:rPr>
              <w:t>25)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C1B5F4" w14:textId="52237E8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18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6E09FD" w14:textId="5DEE0010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19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1F92A" w14:textId="52E3615B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19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409A5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D225E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CC3D2D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53B6B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94B236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85C304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9764F7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35A1F197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5A61B4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 xml:space="preserve">TOTAL </w:t>
            </w:r>
          </w:p>
          <w:p w14:paraId="78633923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>(Max 100)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93F292" w14:textId="727ED8D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86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CD9271" w14:textId="291B7903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85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7FD3A" w14:textId="35ECEC1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88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3A5D6F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1F2A1E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9F7C9E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7C8A5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D34C39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FF7C8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717BA9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  <w:tr w:rsidR="00A41AED" w:rsidRPr="003929AC" w14:paraId="5613FF2B" w14:textId="77777777"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BDF69D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  <w:sz w:val="10"/>
                <w:szCs w:val="10"/>
              </w:rPr>
            </w:pPr>
          </w:p>
          <w:p w14:paraId="32AAA6D3" w14:textId="77777777" w:rsidR="00A41AED" w:rsidRPr="003929AC" w:rsidRDefault="00A41AED" w:rsidP="00A41AED">
            <w:pPr>
              <w:pStyle w:val="BodyText"/>
              <w:jc w:val="left"/>
              <w:rPr>
                <w:b/>
                <w:iCs/>
              </w:rPr>
            </w:pPr>
            <w:r w:rsidRPr="003929AC">
              <w:rPr>
                <w:b/>
                <w:iCs/>
              </w:rPr>
              <w:t>Final Placing</w:t>
            </w:r>
          </w:p>
          <w:p w14:paraId="57CEB28F" w14:textId="77777777" w:rsidR="00A41AED" w:rsidRPr="003929AC" w:rsidRDefault="00A41AED" w:rsidP="00A41AED">
            <w:pPr>
              <w:pStyle w:val="BodyText"/>
              <w:jc w:val="left"/>
              <w:rPr>
                <w:iCs/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A503D9" w14:textId="739E0D71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8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9164E3" w14:textId="27C67256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10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D83620" w14:textId="0D782E3F" w:rsidR="00A41AED" w:rsidRPr="006E6369" w:rsidRDefault="006A78F2" w:rsidP="00A41AED">
            <w:pPr>
              <w:pStyle w:val="BodyText"/>
              <w:jc w:val="left"/>
              <w:rPr>
                <w:iCs/>
                <w:sz w:val="36"/>
                <w:szCs w:val="36"/>
              </w:rPr>
            </w:pPr>
            <w:r w:rsidRPr="006E6369">
              <w:rPr>
                <w:iCs/>
                <w:sz w:val="36"/>
                <w:szCs w:val="36"/>
              </w:rPr>
              <w:t>7</w:t>
            </w:r>
            <w:r w:rsidRPr="006E6369">
              <w:rPr>
                <w:iCs/>
                <w:sz w:val="36"/>
                <w:szCs w:val="36"/>
                <w:vertAlign w:val="superscript"/>
              </w:rPr>
              <w:t>th</w:t>
            </w:r>
            <w:r w:rsidRPr="006E6369">
              <w:rPr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A14569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F0BA8B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312176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DDAA3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D7237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7799BE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51D2E2" w14:textId="77777777" w:rsidR="00A41AED" w:rsidRPr="006A78F2" w:rsidRDefault="00A41AED" w:rsidP="00A41AED">
            <w:pPr>
              <w:pStyle w:val="BodyText"/>
              <w:jc w:val="left"/>
              <w:rPr>
                <w:iCs/>
                <w:sz w:val="40"/>
                <w:szCs w:val="40"/>
              </w:rPr>
            </w:pPr>
          </w:p>
        </w:tc>
      </w:tr>
    </w:tbl>
    <w:p w14:paraId="5830F102" w14:textId="77777777" w:rsidR="00A41AED" w:rsidRPr="000A076A" w:rsidRDefault="00A41AED" w:rsidP="00A41AED">
      <w:pPr>
        <w:pStyle w:val="BodyText"/>
        <w:jc w:val="left"/>
        <w:rPr>
          <w:i/>
          <w:iCs/>
          <w:sz w:val="16"/>
          <w:szCs w:val="16"/>
        </w:rPr>
      </w:pPr>
    </w:p>
    <w:p w14:paraId="689AB224" w14:textId="77777777" w:rsidR="00A41AED" w:rsidRDefault="00A41AED" w:rsidP="00A41AED">
      <w:pPr>
        <w:pStyle w:val="BodyText"/>
        <w:jc w:val="left"/>
      </w:pPr>
    </w:p>
    <w:p w14:paraId="4CD2BACC" w14:textId="77777777" w:rsidR="00A41AED" w:rsidRDefault="00A41AED" w:rsidP="00A41AED">
      <w:pPr>
        <w:rPr>
          <w:b/>
          <w:sz w:val="32"/>
        </w:rPr>
      </w:pPr>
    </w:p>
    <w:p w14:paraId="72C81B06" w14:textId="77777777" w:rsidR="006A78F2" w:rsidRDefault="006A78F2" w:rsidP="00A41AED">
      <w:pPr>
        <w:jc w:val="center"/>
        <w:rPr>
          <w:b/>
          <w:sz w:val="32"/>
        </w:rPr>
      </w:pPr>
    </w:p>
    <w:p w14:paraId="00103A13" w14:textId="77777777" w:rsidR="006A78F2" w:rsidRDefault="006A78F2" w:rsidP="00A41AED">
      <w:pPr>
        <w:jc w:val="center"/>
        <w:rPr>
          <w:b/>
          <w:sz w:val="32"/>
        </w:rPr>
      </w:pPr>
    </w:p>
    <w:p w14:paraId="0DCAE462" w14:textId="77777777" w:rsidR="006A78F2" w:rsidRDefault="006A78F2" w:rsidP="00A41AED">
      <w:pPr>
        <w:jc w:val="center"/>
        <w:rPr>
          <w:b/>
          <w:sz w:val="32"/>
        </w:rPr>
      </w:pPr>
    </w:p>
    <w:p w14:paraId="3FD8960E" w14:textId="77777777" w:rsidR="006A78F2" w:rsidRDefault="006A78F2" w:rsidP="00A41AED">
      <w:pPr>
        <w:jc w:val="center"/>
        <w:rPr>
          <w:b/>
          <w:sz w:val="32"/>
        </w:rPr>
      </w:pPr>
    </w:p>
    <w:sectPr w:rsidR="006A78F2" w:rsidSect="00A41AED">
      <w:type w:val="continuous"/>
      <w:pgSz w:w="11906" w:h="16838" w:code="9"/>
      <w:pgMar w:top="1134" w:right="1134" w:bottom="28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4D"/>
    <w:rsid w:val="002413C8"/>
    <w:rsid w:val="00304B52"/>
    <w:rsid w:val="0056725B"/>
    <w:rsid w:val="006A78F2"/>
    <w:rsid w:val="006E6369"/>
    <w:rsid w:val="008B5D1A"/>
    <w:rsid w:val="00A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E1C3B43"/>
  <w15:chartTrackingRefBased/>
  <w15:docId w15:val="{45AC0137-191D-48BA-843D-CCF6B4D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E4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624E4"/>
    <w:pPr>
      <w:jc w:val="both"/>
    </w:pPr>
  </w:style>
  <w:style w:type="table" w:styleId="TableGrid">
    <w:name w:val="Table Grid"/>
    <w:basedOn w:val="TableNormal"/>
    <w:uiPriority w:val="59"/>
    <w:rsid w:val="0073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2DB3"/>
    <w:rPr>
      <w:color w:val="0000FF"/>
      <w:u w:val="single"/>
    </w:rPr>
  </w:style>
  <w:style w:type="paragraph" w:styleId="BalloonText">
    <w:name w:val="Balloon Text"/>
    <w:basedOn w:val="Normal"/>
    <w:semiHidden/>
    <w:rsid w:val="00CB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Drake</dc:creator>
  <cp:keywords/>
  <cp:lastModifiedBy>Samantha Stephenson</cp:lastModifiedBy>
  <cp:revision>5</cp:revision>
  <cp:lastPrinted>2020-11-21T16:13:00Z</cp:lastPrinted>
  <dcterms:created xsi:type="dcterms:W3CDTF">2021-08-23T21:28:00Z</dcterms:created>
  <dcterms:modified xsi:type="dcterms:W3CDTF">2021-08-23T21:34:00Z</dcterms:modified>
</cp:coreProperties>
</file>